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39822" w14:textId="2D66B31B" w:rsidR="00F0525E" w:rsidRPr="00F0525E" w:rsidRDefault="00F0525E" w:rsidP="00F0525E">
      <w:pPr>
        <w:jc w:val="both"/>
        <w:rPr>
          <w:b/>
        </w:rPr>
      </w:pPr>
      <w:r w:rsidRPr="00F0525E">
        <w:rPr>
          <w:b/>
        </w:rPr>
        <w:t>GREV HAKKI ANAYASAL BİR HAKTIR, İDARİ TASARRUFLAR İLE SINIRLANDIRILAMAZ</w:t>
      </w:r>
      <w:r w:rsidRPr="00F0525E">
        <w:rPr>
          <w:b/>
          <w:highlight w:val="yellow"/>
        </w:rPr>
        <w:t xml:space="preserve"> </w:t>
      </w:r>
    </w:p>
    <w:p w14:paraId="0720483E" w14:textId="57F1CB61" w:rsidR="00F0525E" w:rsidRPr="00D141C7" w:rsidRDefault="00F0525E" w:rsidP="00F0525E">
      <w:pPr>
        <w:jc w:val="both"/>
      </w:pPr>
      <w:r>
        <w:t xml:space="preserve">ETİ Maden İşletmeleri’nde alınan </w:t>
      </w:r>
      <w:r w:rsidRPr="00D141C7">
        <w:t>grev kararının, Cumhurbaşkanlığı tarafından “mill</w:t>
      </w:r>
      <w:r w:rsidR="00E16FD2" w:rsidRPr="00D141C7">
        <w:t>î</w:t>
      </w:r>
      <w:r w:rsidRPr="00D141C7">
        <w:t xml:space="preserve"> güvenliği bozucu nitelikte olduğu” gerekçesiyle yasaklanması, kamuoyunda haklı bir tepkiye yol açmıştır. Grev hakkı, Anayasa ile güvence altına alınmış temel bir haktır. Bu hakkın idari tasarruflarla ertelenmesi, fiilen engellenmesi ya da etkisizleştirilmesi, hukuk devleti ve sosyal devlet </w:t>
      </w:r>
      <w:r w:rsidR="00E16FD2" w:rsidRPr="00D141C7">
        <w:t xml:space="preserve">ilkelerinin </w:t>
      </w:r>
      <w:r w:rsidRPr="00D141C7">
        <w:t xml:space="preserve">açık bir ihlalidir. </w:t>
      </w:r>
    </w:p>
    <w:p w14:paraId="7C80179C" w14:textId="7940BE88" w:rsidR="00F0525E" w:rsidRPr="00D141C7" w:rsidRDefault="00F0525E" w:rsidP="00F0525E">
      <w:pPr>
        <w:jc w:val="both"/>
      </w:pPr>
      <w:r w:rsidRPr="00D141C7">
        <w:t xml:space="preserve">Toplu sözleşme </w:t>
      </w:r>
      <w:r w:rsidR="00E16FD2" w:rsidRPr="00D141C7">
        <w:t xml:space="preserve">hakkı, grev hakkından </w:t>
      </w:r>
      <w:r w:rsidRPr="00D141C7">
        <w:t>ayrı düşünülemez. Grev hakkı olmaksızın yürütülen bir sözleşme süreci, işçiyi sadece işverenin dayatmalarına mahkûm etmek anlamına gelir. Grev yasağının “mill</w:t>
      </w:r>
      <w:r w:rsidR="00E16FD2" w:rsidRPr="00D141C7">
        <w:t>î</w:t>
      </w:r>
      <w:r w:rsidRPr="00D141C7">
        <w:t xml:space="preserve"> güvenlik” gibi geniş ve yoruma açık bir kavramla gerekçelendirilmesi, benzer hak arayışlarının da hukuksuz bir biçimde bastırılmasına zemin hazırlamaktadır.</w:t>
      </w:r>
    </w:p>
    <w:p w14:paraId="47B04C52" w14:textId="42B8D646" w:rsidR="00E16FD2" w:rsidRPr="00D141C7" w:rsidRDefault="00E95724" w:rsidP="00F0525E">
      <w:pPr>
        <w:jc w:val="both"/>
      </w:pPr>
      <w:r w:rsidRPr="00D141C7">
        <w:t>E</w:t>
      </w:r>
      <w:r w:rsidR="00F0525E" w:rsidRPr="00D141C7">
        <w:t>meğin hakkını savunmak, sadece sendikaların değil</w:t>
      </w:r>
      <w:r w:rsidR="00E16FD2" w:rsidRPr="00D141C7">
        <w:t>;</w:t>
      </w:r>
      <w:r w:rsidR="00F0525E" w:rsidRPr="00D141C7">
        <w:t xml:space="preserve"> her vicdan sahibinin ortak sorumluluğudur. HÜDA PAR olarak bizler, sosyal barışın ancak adil bir gelir dağılımı, işçinin emeğine saygı ve taraflar arasında diyalogla</w:t>
      </w:r>
      <w:r w:rsidR="00E16FD2" w:rsidRPr="00D141C7">
        <w:t xml:space="preserve"> mümkün olabileceğine</w:t>
      </w:r>
      <w:r w:rsidR="00F0525E" w:rsidRPr="00D141C7">
        <w:t xml:space="preserve"> inanıyoruz. Bu minvalde, işçilerin hak mücadelesinin önünü kesen ve toplumsal adaleti zedeleyen bu tür yasaklama kararlarının yeniden gözden geçirilmesi gerektiğini hatırlatıyoruz.</w:t>
      </w:r>
    </w:p>
    <w:p w14:paraId="3A47B010" w14:textId="77777777" w:rsidR="00EB32DF" w:rsidRPr="00E95724" w:rsidRDefault="00EB32DF" w:rsidP="00F0525E">
      <w:pPr>
        <w:jc w:val="both"/>
        <w:rPr>
          <w:color w:val="EE0000"/>
        </w:rPr>
      </w:pPr>
    </w:p>
    <w:p w14:paraId="3B279269" w14:textId="55A26B51" w:rsidR="00F0525E" w:rsidRPr="00F0525E" w:rsidRDefault="00F0525E" w:rsidP="00F0525E">
      <w:pPr>
        <w:jc w:val="both"/>
        <w:rPr>
          <w:b/>
        </w:rPr>
      </w:pPr>
      <w:r w:rsidRPr="00F0525E">
        <w:rPr>
          <w:b/>
        </w:rPr>
        <w:t>2B ARAZİLERİ</w:t>
      </w:r>
      <w:r w:rsidR="00E433BC" w:rsidRPr="00E433BC">
        <w:rPr>
          <w:b/>
          <w:highlight w:val="yellow"/>
        </w:rPr>
        <w:t xml:space="preserve"> </w:t>
      </w:r>
    </w:p>
    <w:p w14:paraId="4157BBA6" w14:textId="4EF548A3" w:rsidR="00E16FD2" w:rsidRPr="00D141C7" w:rsidRDefault="00F0525E" w:rsidP="00F0525E">
      <w:pPr>
        <w:jc w:val="both"/>
      </w:pPr>
      <w:r w:rsidRPr="00F0525E">
        <w:t>6831 sayılı Orman Kanunu’nun 2. maddesinin B bendi uyarınca; orman niteliğini 31.12.1981 tarihinden önce kaybetmiş ve bilim ile fen bakımından yeniden orman haline gelmesi mümkün olmayan alanlar</w:t>
      </w:r>
      <w:r w:rsidR="00E16FD2">
        <w:t>,</w:t>
      </w:r>
      <w:r w:rsidRPr="00F0525E">
        <w:t xml:space="preserve"> orman sınırı dışına çıkarılarak “2B arazisi” kapsamına </w:t>
      </w:r>
      <w:r w:rsidRPr="00D141C7">
        <w:t xml:space="preserve">alınmaktadır. </w:t>
      </w:r>
    </w:p>
    <w:p w14:paraId="01890043" w14:textId="4F31051C" w:rsidR="00E16FD2" w:rsidRPr="00D141C7" w:rsidRDefault="00F0525E" w:rsidP="00F0525E">
      <w:pPr>
        <w:jc w:val="both"/>
      </w:pPr>
      <w:r w:rsidRPr="00D141C7">
        <w:t xml:space="preserve">HÜDA PAR olarak, yıllardır kamuoyunun gündeminde olan 2B </w:t>
      </w:r>
      <w:r w:rsidR="00E16FD2" w:rsidRPr="00D141C7">
        <w:t xml:space="preserve">arazilerine ilişkin yaklaşımımız; </w:t>
      </w:r>
      <w:r w:rsidRPr="00D141C7">
        <w:t>sosyal</w:t>
      </w:r>
      <w:r w:rsidR="00E16FD2" w:rsidRPr="00D141C7">
        <w:t xml:space="preserve"> adaletin </w:t>
      </w:r>
      <w:r w:rsidR="00B830EB" w:rsidRPr="00D141C7">
        <w:t>sağlanması, emeğin</w:t>
      </w:r>
      <w:r w:rsidR="00B830EB" w:rsidRPr="00D141C7">
        <w:rPr>
          <w:rStyle w:val="Gl"/>
          <w:b w:val="0"/>
          <w:bCs w:val="0"/>
        </w:rPr>
        <w:t xml:space="preserve"> ve mülkiyet hakkının korunması </w:t>
      </w:r>
      <w:r w:rsidR="00B830EB" w:rsidRPr="00D141C7">
        <w:t>esasına dayanmaktadır.</w:t>
      </w:r>
    </w:p>
    <w:p w14:paraId="3FC865CC" w14:textId="2B809EEE" w:rsidR="00B830EB" w:rsidRPr="00D141C7" w:rsidRDefault="00F0525E" w:rsidP="00B830EB">
      <w:pPr>
        <w:jc w:val="both"/>
      </w:pPr>
      <w:r w:rsidRPr="00D141C7">
        <w:t xml:space="preserve">Bu tür arazilerin, </w:t>
      </w:r>
      <w:r w:rsidR="00B830EB" w:rsidRPr="00D141C7">
        <w:t xml:space="preserve">uzun </w:t>
      </w:r>
      <w:r w:rsidRPr="00D141C7">
        <w:t xml:space="preserve">yıllardır üzerinde yaşayan, yapı inşa eden ve geçimini </w:t>
      </w:r>
      <w:r w:rsidR="00B830EB" w:rsidRPr="00D141C7">
        <w:t xml:space="preserve">bu alanlardan </w:t>
      </w:r>
      <w:r w:rsidRPr="00D141C7">
        <w:t>sağlayan vatandaşlara öncelikli olarak satılması</w:t>
      </w:r>
      <w:r w:rsidR="00B830EB" w:rsidRPr="00D141C7">
        <w:t>,</w:t>
      </w:r>
      <w:r w:rsidRPr="00D141C7">
        <w:t xml:space="preserve"> yasal bir imkândır. </w:t>
      </w:r>
      <w:r w:rsidR="00B830EB" w:rsidRPr="00D141C7">
        <w:t xml:space="preserve">Ancak bu </w:t>
      </w:r>
      <w:r w:rsidRPr="00D141C7">
        <w:t xml:space="preserve">satışların yüksek bedellerle değil, hak sahiplerini gözeten makul şartlarla </w:t>
      </w:r>
      <w:r w:rsidR="00B830EB" w:rsidRPr="00D141C7">
        <w:t>gerçekleştirilmesi gerekir</w:t>
      </w:r>
      <w:r w:rsidRPr="00D141C7">
        <w:t xml:space="preserve">. </w:t>
      </w:r>
    </w:p>
    <w:p w14:paraId="315F90A9" w14:textId="1313655F" w:rsidR="00B830EB" w:rsidRPr="00D141C7" w:rsidRDefault="00F0525E" w:rsidP="00B830EB">
      <w:pPr>
        <w:jc w:val="both"/>
      </w:pPr>
      <w:r w:rsidRPr="00D141C7">
        <w:t xml:space="preserve">Ayrıca hak sahiplerinin </w:t>
      </w:r>
      <w:r w:rsidR="00B830EB" w:rsidRPr="00D141C7">
        <w:t xml:space="preserve">bu hakkı </w:t>
      </w:r>
      <w:r w:rsidRPr="00D141C7">
        <w:t xml:space="preserve">noter huzurunda muvafakatname ile devredebilmesi </w:t>
      </w:r>
      <w:r w:rsidR="00B830EB" w:rsidRPr="00D141C7">
        <w:t xml:space="preserve">imkânı da </w:t>
      </w:r>
      <w:r w:rsidR="00D141C7" w:rsidRPr="00D141C7">
        <w:t>tanınmalıdır</w:t>
      </w:r>
      <w:r w:rsidRPr="00D141C7">
        <w:t>. Devlet, bu toprakları rant amacıyla değil, üretim ve barınma için</w:t>
      </w:r>
      <w:r w:rsidR="00B830EB" w:rsidRPr="00D141C7">
        <w:t xml:space="preserve"> </w:t>
      </w:r>
      <w:r w:rsidRPr="00D141C7">
        <w:t xml:space="preserve">tahsis etmeli; mülkiyet sorunlarını </w:t>
      </w:r>
      <w:r w:rsidR="00B830EB" w:rsidRPr="00D141C7">
        <w:t xml:space="preserve">adil ve </w:t>
      </w:r>
      <w:r w:rsidRPr="00D141C7">
        <w:t>kalıcı şekilde çözmelidir. 2B konusu</w:t>
      </w:r>
      <w:r w:rsidR="00B830EB" w:rsidRPr="00D141C7">
        <w:t>;</w:t>
      </w:r>
      <w:r w:rsidRPr="00D141C7">
        <w:t xml:space="preserve"> hakkaniyetli, toplumsal huzuru önceleyen bir yaklaşımla ele </w:t>
      </w:r>
      <w:r w:rsidR="00B830EB" w:rsidRPr="00D141C7">
        <w:t xml:space="preserve">alınmalı; ranta </w:t>
      </w:r>
      <w:r w:rsidRPr="00D141C7">
        <w:t>ve suistimale mahal verilmemeleridir.</w:t>
      </w:r>
    </w:p>
    <w:p w14:paraId="61381FFB" w14:textId="77777777" w:rsidR="00F0525E" w:rsidRDefault="00F0525E" w:rsidP="00F0525E">
      <w:pPr>
        <w:jc w:val="both"/>
      </w:pPr>
    </w:p>
    <w:p w14:paraId="066CEE59" w14:textId="77777777" w:rsidR="00693C3B" w:rsidRDefault="00693C3B" w:rsidP="00F0525E">
      <w:pPr>
        <w:jc w:val="both"/>
      </w:pPr>
    </w:p>
    <w:p w14:paraId="412FD1B3" w14:textId="4F7F1219" w:rsidR="00F0525E" w:rsidRPr="00853CDD" w:rsidRDefault="00F0525E" w:rsidP="00F0525E">
      <w:pPr>
        <w:jc w:val="both"/>
        <w:rPr>
          <w:b/>
        </w:rPr>
      </w:pPr>
      <w:r w:rsidRPr="00F0525E">
        <w:rPr>
          <w:b/>
        </w:rPr>
        <w:t xml:space="preserve">ALKOLLÜ İFSAT VE İSRAF </w:t>
      </w:r>
      <w:r w:rsidR="000625C2" w:rsidRPr="00F0525E">
        <w:rPr>
          <w:b/>
        </w:rPr>
        <w:t>ETKİNLİKLERİ</w:t>
      </w:r>
      <w:r w:rsidRPr="00F0525E">
        <w:rPr>
          <w:b/>
          <w:highlight w:val="yellow"/>
        </w:rPr>
        <w:t xml:space="preserve"> </w:t>
      </w:r>
    </w:p>
    <w:p w14:paraId="25404B72" w14:textId="103E04C1" w:rsidR="00693C3B" w:rsidRPr="00853CDD" w:rsidRDefault="00F0525E" w:rsidP="00F0525E">
      <w:pPr>
        <w:jc w:val="both"/>
      </w:pPr>
      <w:r w:rsidRPr="00853CDD">
        <w:t xml:space="preserve">Alkol, toplumu, gençliği ve </w:t>
      </w:r>
      <w:r w:rsidR="00EC6750" w:rsidRPr="00853CDD">
        <w:t xml:space="preserve">geleceğimizi </w:t>
      </w:r>
      <w:r w:rsidRPr="00853CDD">
        <w:t xml:space="preserve">ifsada sürükleyen büyük bir felakettir. </w:t>
      </w:r>
      <w:r w:rsidR="00EC6750" w:rsidRPr="00853CDD">
        <w:t xml:space="preserve">Trafik kazalarından istismara, suça sürüklenmeden </w:t>
      </w:r>
      <w:r w:rsidR="00693C3B" w:rsidRPr="00853CDD">
        <w:t xml:space="preserve">şiddet olaylarına </w:t>
      </w:r>
      <w:r w:rsidR="00EC6750" w:rsidRPr="00853CDD">
        <w:t>kadar birçok olumsuzluğun temelinde alkol kullanımı yer almaktadır.</w:t>
      </w:r>
      <w:r w:rsidR="00EC6750" w:rsidRPr="00853CDD">
        <w:rPr>
          <w:b/>
          <w:bCs/>
        </w:rPr>
        <w:t xml:space="preserve"> </w:t>
      </w:r>
      <w:r w:rsidRPr="00853CDD">
        <w:t>Alkol, bütün kötülüklerin anasıdır.</w:t>
      </w:r>
      <w:r w:rsidR="00EC6750" w:rsidRPr="00853CDD">
        <w:t xml:space="preserve"> </w:t>
      </w:r>
    </w:p>
    <w:p w14:paraId="21996815" w14:textId="2E620EA8" w:rsidR="00693C3B" w:rsidRPr="00853CDD" w:rsidRDefault="00F0525E" w:rsidP="00F0525E">
      <w:pPr>
        <w:jc w:val="both"/>
      </w:pPr>
      <w:r w:rsidRPr="00853CDD">
        <w:t xml:space="preserve">Bugün bazı belediyelerin kamu kaynaklarını kullanarak “festival” adı altında alkollü etkinliklere alan açması, </w:t>
      </w:r>
      <w:r w:rsidR="00693C3B" w:rsidRPr="00853CDD">
        <w:t xml:space="preserve">özellikle </w:t>
      </w:r>
      <w:r w:rsidRPr="00853CDD">
        <w:t xml:space="preserve">gençliğimizi büyük bir felakete sürüklemektedir. </w:t>
      </w:r>
      <w:r w:rsidR="00693C3B" w:rsidRPr="00853CDD">
        <w:t>Alkol kullanımı, zamanla bağımlılığa dönüşmekte; ardından uyuşturucu madde kullanımına zemin hazırlamakta ve ne yazık ki bu süreç ölümlerle sonuçlanmaktadır.</w:t>
      </w:r>
      <w:r w:rsidR="0045249A" w:rsidRPr="00853CDD">
        <w:t xml:space="preserve"> </w:t>
      </w:r>
      <w:r w:rsidR="00693C3B" w:rsidRPr="00853CDD">
        <w:rPr>
          <w:rStyle w:val="Gl"/>
          <w:b w:val="0"/>
          <w:bCs w:val="0"/>
        </w:rPr>
        <w:t xml:space="preserve">Toplumsal sağlığı ve gençliğimizi tehdit eden bu tür uygulamalara karşı kamu otoritelerinin </w:t>
      </w:r>
      <w:r w:rsidR="00D141C7" w:rsidRPr="00853CDD">
        <w:rPr>
          <w:rStyle w:val="Gl"/>
          <w:b w:val="0"/>
          <w:bCs w:val="0"/>
        </w:rPr>
        <w:t xml:space="preserve">daha </w:t>
      </w:r>
      <w:r w:rsidR="00693C3B" w:rsidRPr="00853CDD">
        <w:rPr>
          <w:rStyle w:val="Gl"/>
          <w:b w:val="0"/>
          <w:bCs w:val="0"/>
        </w:rPr>
        <w:t>duyarlı ve sorumlu davranması şarttır.</w:t>
      </w:r>
    </w:p>
    <w:p w14:paraId="2258E89F" w14:textId="295A4293" w:rsidR="0045249A" w:rsidRPr="00853CDD" w:rsidRDefault="00F0525E" w:rsidP="00F0525E">
      <w:pPr>
        <w:jc w:val="both"/>
      </w:pPr>
      <w:r w:rsidRPr="00853CDD">
        <w:lastRenderedPageBreak/>
        <w:t xml:space="preserve">Alkolün; şehrin işlek yerlerinde, </w:t>
      </w:r>
      <w:r w:rsidR="0045249A" w:rsidRPr="00853CDD">
        <w:t xml:space="preserve">bazı işletmelerde kasiyerlerin </w:t>
      </w:r>
      <w:r w:rsidRPr="00853CDD">
        <w:t>hemen yanında ve herkesin görebileceği şekilde sergilenmesi, aslında alkolün reklamı ve teşviki anlamına gelmektedir.</w:t>
      </w:r>
      <w:r w:rsidR="00D141C7" w:rsidRPr="00853CDD">
        <w:t xml:space="preserve"> </w:t>
      </w:r>
      <w:r w:rsidR="0045249A" w:rsidRPr="00853CDD">
        <w:t>Oysa dünyanın birçok ülkesinde alkolle ilgili ciddi sınırlamalar bulunmaktadır. Bazı ülkelerde alkol satışı tamamen yasaklanmışken; bazı ülkelerde alkolün reklamı ve promosyonuna kesin olarak izin verilmemektedir. Diğer bazı ülkelerde ise satış yalnızca lisanslı işletmeler aracılığıyla ve devlet kontrolünde yapılmaktadır.</w:t>
      </w:r>
    </w:p>
    <w:p w14:paraId="3B7814EA" w14:textId="77777777" w:rsidR="00D141C7" w:rsidRPr="00853CDD" w:rsidRDefault="00F0525E" w:rsidP="00D141C7">
      <w:pPr>
        <w:jc w:val="both"/>
      </w:pPr>
      <w:r w:rsidRPr="00853CDD">
        <w:t>Ülkemizde ise yeterli denetim olmaksızın alkol satışı yapılması ve bazı belediyelerin alkollü etkinliklere alan açması, hatta belediyeye ait restoranlarda alkollü içecek satışının yapılması kabul edilemez. Yetkililer</w:t>
      </w:r>
      <w:r w:rsidR="0045249A" w:rsidRPr="00853CDD">
        <w:t>,</w:t>
      </w:r>
      <w:r w:rsidRPr="00853CDD">
        <w:t xml:space="preserve"> bir an önce bu felaketin önüne geçmelidir. </w:t>
      </w:r>
    </w:p>
    <w:p w14:paraId="2B5C43A4" w14:textId="5862DDC2" w:rsidR="00F0525E" w:rsidRPr="00853CDD" w:rsidRDefault="00F0525E" w:rsidP="00D141C7">
      <w:pPr>
        <w:jc w:val="both"/>
      </w:pPr>
      <w:r w:rsidRPr="00853CDD">
        <w:t xml:space="preserve">Halkımızın canı, malı, aklı, dini ve nesli güvence altında olmalıdır. Bu beş değeri güvence altına almadan toplumda ne huzur sağlanabilir </w:t>
      </w:r>
      <w:r w:rsidR="00E433BC" w:rsidRPr="00853CDD">
        <w:t>ne de güven tesisi mümkün olur.</w:t>
      </w:r>
      <w:r w:rsidRPr="00853CDD">
        <w:t xml:space="preserve"> </w:t>
      </w:r>
      <w:r w:rsidR="00F54443" w:rsidRPr="00853CDD">
        <w:t xml:space="preserve">Unutulmamalıdır </w:t>
      </w:r>
      <w:r w:rsidRPr="00853CDD">
        <w:t>ki alkol zehri</w:t>
      </w:r>
      <w:r w:rsidR="00F54443" w:rsidRPr="00853CDD">
        <w:t>,</w:t>
      </w:r>
      <w:r w:rsidRPr="00853CDD">
        <w:t xml:space="preserve"> bu beş tem</w:t>
      </w:r>
      <w:r w:rsidR="00E433BC" w:rsidRPr="00853CDD">
        <w:t xml:space="preserve">el değere de zarar vermektedir. </w:t>
      </w:r>
      <w:r w:rsidRPr="00853CDD">
        <w:t>Alkollü bir nesil değil; aklıselim sahibi bir nesil ile medeniyet</w:t>
      </w:r>
      <w:r w:rsidR="00853CDD" w:rsidRPr="00853CDD">
        <w:t>imizi ihya</w:t>
      </w:r>
      <w:r w:rsidR="00F54443" w:rsidRPr="00853CDD">
        <w:t xml:space="preserve"> edip </w:t>
      </w:r>
      <w:r w:rsidRPr="00853CDD">
        <w:t>yükselebiliriz.</w:t>
      </w:r>
    </w:p>
    <w:p w14:paraId="0D9BBD9A" w14:textId="77777777" w:rsidR="00F0525E" w:rsidRDefault="00F0525E" w:rsidP="00F0525E">
      <w:pPr>
        <w:jc w:val="both"/>
      </w:pPr>
    </w:p>
    <w:p w14:paraId="2AC57A50" w14:textId="632582D9" w:rsidR="00F0525E" w:rsidRPr="00F0525E" w:rsidRDefault="00F0525E" w:rsidP="00F0525E">
      <w:pPr>
        <w:jc w:val="both"/>
        <w:rPr>
          <w:b/>
        </w:rPr>
      </w:pPr>
      <w:r w:rsidRPr="00F0525E">
        <w:rPr>
          <w:b/>
        </w:rPr>
        <w:t>ÇALIŞAN KADINLARIN İŞ YÜKÜ AZALTILMALI, UYGUN AL</w:t>
      </w:r>
      <w:r>
        <w:rPr>
          <w:b/>
        </w:rPr>
        <w:t>ANLARDA İSTİHDAMLARI SAĞLANMALI</w:t>
      </w:r>
      <w:r w:rsidRPr="00F0525E">
        <w:rPr>
          <w:b/>
          <w:highlight w:val="yellow"/>
        </w:rPr>
        <w:t xml:space="preserve"> </w:t>
      </w:r>
    </w:p>
    <w:p w14:paraId="38FB8B84" w14:textId="42D3F8AD" w:rsidR="000625C2" w:rsidRPr="00853CDD" w:rsidRDefault="00F0525E" w:rsidP="00F0525E">
      <w:pPr>
        <w:jc w:val="both"/>
      </w:pPr>
      <w:r>
        <w:t xml:space="preserve">Günümüzde çalışan anneler, </w:t>
      </w:r>
      <w:r w:rsidR="000625C2">
        <w:t>kadınlar</w:t>
      </w:r>
      <w:r>
        <w:t xml:space="preserve"> hem evde hem de iş hayatında büyük bir sorumluluk üstlenmektedir. Kadınlar</w:t>
      </w:r>
      <w:r w:rsidR="000625C2">
        <w:t>,</w:t>
      </w:r>
      <w:r>
        <w:t xml:space="preserve"> çalışma hayatında eşitlik ilkesi adı altında, fiziksel olarak oldukça zorlayıcı, yoğun tempolu ve yüksek stresli işlerde çalışmaya mecbur bırakılmaktadır.  Kadınların iş hayatında varlık göstermesi elbette önemlidir. Ancak pek çok kadın, erkeğin bile zorlandığı ağır işlerde ça</w:t>
      </w:r>
      <w:r w:rsidRPr="00853CDD">
        <w:t xml:space="preserve">lışmak zorunda kalmakta; sadece ekonomik sebeplerle değil, sosyal baskılarla da istihdama zorlanmaktadır. </w:t>
      </w:r>
      <w:r w:rsidR="000625C2" w:rsidRPr="00853CDD">
        <w:t>Bu durum</w:t>
      </w:r>
      <w:r w:rsidRPr="00853CDD">
        <w:t>, kadını hem bedenen hem ruhen tüketmektedir.</w:t>
      </w:r>
    </w:p>
    <w:p w14:paraId="5C2D6E37" w14:textId="258B72CE" w:rsidR="000625C2" w:rsidRPr="00853CDD" w:rsidRDefault="00F0525E" w:rsidP="00F0525E">
      <w:pPr>
        <w:jc w:val="both"/>
      </w:pPr>
      <w:r w:rsidRPr="00853CDD">
        <w:t>Son yıllarda devlet kurumlarında</w:t>
      </w:r>
      <w:r w:rsidR="00E433BC" w:rsidRPr="00853CDD">
        <w:t>,</w:t>
      </w:r>
      <w:r w:rsidRPr="00853CDD">
        <w:t xml:space="preserve"> kadınların çalışma şartların</w:t>
      </w:r>
      <w:r w:rsidR="00E433BC" w:rsidRPr="00853CDD">
        <w:t>d</w:t>
      </w:r>
      <w:r w:rsidRPr="00853CDD">
        <w:t xml:space="preserve">a </w:t>
      </w:r>
      <w:r w:rsidR="00E433BC" w:rsidRPr="00853CDD">
        <w:t xml:space="preserve">birtakım </w:t>
      </w:r>
      <w:r w:rsidRPr="00853CDD">
        <w:t xml:space="preserve">iyileştirmeler </w:t>
      </w:r>
      <w:r w:rsidR="000625C2" w:rsidRPr="00853CDD">
        <w:t xml:space="preserve">yapılmış olsa da bu düzenlemeler </w:t>
      </w:r>
      <w:r w:rsidRPr="00853CDD">
        <w:t xml:space="preserve">ne kamuda ne de özel sektörde yeterli </w:t>
      </w:r>
      <w:r w:rsidR="000625C2" w:rsidRPr="00853CDD">
        <w:t>düzeyde</w:t>
      </w:r>
      <w:r w:rsidRPr="00853CDD">
        <w:t xml:space="preserve"> değildir. </w:t>
      </w:r>
      <w:r w:rsidR="00CD545A">
        <w:t>Ç</w:t>
      </w:r>
      <w:r w:rsidRPr="00853CDD">
        <w:t xml:space="preserve">alışmaya mecbur </w:t>
      </w:r>
      <w:r w:rsidR="000625C2" w:rsidRPr="00853CDD">
        <w:t>kalan</w:t>
      </w:r>
      <w:r w:rsidRPr="00853CDD">
        <w:t xml:space="preserve"> veya çalışmayı tercih </w:t>
      </w:r>
      <w:r w:rsidR="000625C2" w:rsidRPr="00853CDD">
        <w:t xml:space="preserve">eden </w:t>
      </w:r>
      <w:r w:rsidRPr="00853CDD">
        <w:t>kadınların h</w:t>
      </w:r>
      <w:r w:rsidR="000625C2" w:rsidRPr="00853CDD">
        <w:t>â</w:t>
      </w:r>
      <w:r w:rsidRPr="00853CDD">
        <w:t>l</w:t>
      </w:r>
      <w:r w:rsidR="00F54443" w:rsidRPr="00853CDD">
        <w:t>i</w:t>
      </w:r>
      <w:r w:rsidRPr="00853CDD">
        <w:t xml:space="preserve">hazırda </w:t>
      </w:r>
      <w:r w:rsidR="000625C2" w:rsidRPr="00853CDD">
        <w:t>birçok önemli problemi bulunmaktadır</w:t>
      </w:r>
      <w:r w:rsidRPr="00853CDD">
        <w:t>.</w:t>
      </w:r>
    </w:p>
    <w:p w14:paraId="300FEFD1" w14:textId="33FA8CA9" w:rsidR="000625C2" w:rsidRPr="00CD545A" w:rsidRDefault="00423730" w:rsidP="00F0525E">
      <w:pPr>
        <w:jc w:val="both"/>
      </w:pPr>
      <w:r w:rsidRPr="00853CDD">
        <w:t xml:space="preserve">Kadınlar hem ağır şartlar altında çalıştırılmakta hem de ucuz işgücü olarak görülüp emekleri sömürülmektedir. </w:t>
      </w:r>
      <w:r w:rsidR="00F0525E" w:rsidRPr="00853CDD">
        <w:t xml:space="preserve">Gelinen </w:t>
      </w:r>
      <w:r w:rsidR="000625C2" w:rsidRPr="00853CDD">
        <w:t xml:space="preserve">noktada ise </w:t>
      </w:r>
      <w:r w:rsidR="00F0525E" w:rsidRPr="00853CDD">
        <w:t xml:space="preserve">annesinden maddi ve manevi anlamda yeteri kadar beslenemeyen bir nesil, bağları zayıflamış </w:t>
      </w:r>
      <w:r w:rsidR="000625C2" w:rsidRPr="00853CDD">
        <w:t xml:space="preserve">aileler ve </w:t>
      </w:r>
      <w:r w:rsidR="00F0525E" w:rsidRPr="00853CDD">
        <w:t>doğum oranlarında yaşanan düşüş gibi tehlikeler</w:t>
      </w:r>
      <w:r w:rsidR="000625C2" w:rsidRPr="00853CDD">
        <w:t>le</w:t>
      </w:r>
      <w:r w:rsidR="00F0525E" w:rsidRPr="00853CDD">
        <w:t xml:space="preserve"> </w:t>
      </w:r>
      <w:r w:rsidR="00F0525E" w:rsidRPr="00CD545A">
        <w:t xml:space="preserve">karşı karşıyayız. </w:t>
      </w:r>
    </w:p>
    <w:p w14:paraId="4A327773" w14:textId="3278055A" w:rsidR="00F0525E" w:rsidRPr="00CD545A" w:rsidRDefault="00F0525E" w:rsidP="00F0525E">
      <w:pPr>
        <w:jc w:val="both"/>
      </w:pPr>
      <w:r w:rsidRPr="00CD545A">
        <w:t xml:space="preserve">Kadınların çalışma </w:t>
      </w:r>
      <w:r w:rsidR="0083260D" w:rsidRPr="00CD545A">
        <w:t>hayatı</w:t>
      </w:r>
      <w:r w:rsidRPr="00CD545A">
        <w:t xml:space="preserve"> gerek devlet kurumlarında gerekse özel sektörde </w:t>
      </w:r>
      <w:r w:rsidR="0083260D" w:rsidRPr="00CD545A">
        <w:t>annelik ve aile içindeki sorumluluklarını</w:t>
      </w:r>
      <w:r w:rsidR="00853CDD" w:rsidRPr="00CD545A">
        <w:t xml:space="preserve"> yerine getirmelerini </w:t>
      </w:r>
      <w:r w:rsidR="00CD545A" w:rsidRPr="00CD545A">
        <w:t>imkânsız</w:t>
      </w:r>
      <w:r w:rsidR="00853CDD" w:rsidRPr="00CD545A">
        <w:t xml:space="preserve"> kılmayacak </w:t>
      </w:r>
      <w:r w:rsidRPr="00CD545A">
        <w:t xml:space="preserve">ve </w:t>
      </w:r>
      <w:r w:rsidR="00423730" w:rsidRPr="00CD545A">
        <w:t>hayat</w:t>
      </w:r>
      <w:r w:rsidRPr="00CD545A">
        <w:t xml:space="preserve"> standartlarını </w:t>
      </w:r>
      <w:r w:rsidR="00CD545A" w:rsidRPr="00CD545A">
        <w:t>olumsuz etkilemeyecek şekilde</w:t>
      </w:r>
      <w:r w:rsidRPr="00CD545A">
        <w:t xml:space="preserve"> düzenlenmelidir.</w:t>
      </w:r>
    </w:p>
    <w:p w14:paraId="0D1D4289" w14:textId="778D29DF" w:rsidR="00F0525E" w:rsidRPr="00CD545A" w:rsidRDefault="00F0525E" w:rsidP="00F0525E">
      <w:pPr>
        <w:jc w:val="both"/>
      </w:pPr>
      <w:r w:rsidRPr="00CD545A">
        <w:t xml:space="preserve">Kadın istihdam politikaları, sadece “kadını işe </w:t>
      </w:r>
      <w:r w:rsidR="0083260D" w:rsidRPr="00CD545A">
        <w:t>yerleştirmek</w:t>
      </w:r>
      <w:r w:rsidRPr="00CD545A">
        <w:t xml:space="preserve">” </w:t>
      </w:r>
      <w:r w:rsidR="0083260D" w:rsidRPr="00CD545A">
        <w:t xml:space="preserve">amacıyla </w:t>
      </w:r>
      <w:r w:rsidRPr="00CD545A">
        <w:t>değil</w:t>
      </w:r>
      <w:r w:rsidR="0083260D" w:rsidRPr="00CD545A">
        <w:t>;</w:t>
      </w:r>
      <w:r w:rsidRPr="00CD545A">
        <w:t xml:space="preserve"> kadını uzun vadede yormayacak, yıpratmayacak bir biçimde </w:t>
      </w:r>
      <w:r w:rsidR="009579E0">
        <w:t xml:space="preserve">kadının </w:t>
      </w:r>
      <w:r w:rsidRPr="00CD545A">
        <w:t>fıtratı, fiziksel kapasitesi ve manevi yapısı göz önünde bulundurularak düzenlenmelidir.</w:t>
      </w:r>
    </w:p>
    <w:p w14:paraId="6CEA5890" w14:textId="7CF35647" w:rsidR="00F0525E" w:rsidRPr="00352D1D" w:rsidRDefault="00F0525E" w:rsidP="00F0525E">
      <w:pPr>
        <w:jc w:val="both"/>
      </w:pPr>
      <w:r w:rsidRPr="00352D1D">
        <w:t xml:space="preserve">Kadının hem annelik görevini sürdürebileceği hem de ekonomik hayata katkıda bulunabileceği esnek, insani şartlarda düzenlenmiş çalışma modelleri </w:t>
      </w:r>
      <w:bookmarkStart w:id="0" w:name="_GoBack"/>
      <w:bookmarkEnd w:id="0"/>
      <w:r w:rsidRPr="00352D1D">
        <w:t>geliştirilmelidir.</w:t>
      </w:r>
      <w:r w:rsidR="00352D1D">
        <w:t xml:space="preserve"> </w:t>
      </w:r>
      <w:r w:rsidRPr="00352D1D">
        <w:t>Ayrıca kadınların iş yükünü hafifletmek</w:t>
      </w:r>
      <w:r w:rsidR="0083260D" w:rsidRPr="00352D1D">
        <w:t xml:space="preserve"> amacıyla</w:t>
      </w:r>
      <w:r w:rsidRPr="00352D1D">
        <w:t xml:space="preserve"> işyerlerinde esnek çalışma saatleri, doğum izni sonrası</w:t>
      </w:r>
      <w:r w:rsidR="0044550E" w:rsidRPr="00352D1D">
        <w:t xml:space="preserve"> destekler ve</w:t>
      </w:r>
      <w:r w:rsidRPr="00352D1D">
        <w:t xml:space="preserve"> çocuk bakım imk</w:t>
      </w:r>
      <w:r w:rsidR="0044550E" w:rsidRPr="00352D1D">
        <w:t>â</w:t>
      </w:r>
      <w:r w:rsidRPr="00352D1D">
        <w:t>nları</w:t>
      </w:r>
      <w:r w:rsidR="0044550E" w:rsidRPr="00352D1D">
        <w:rPr>
          <w:rStyle w:val="Gl"/>
          <w:b w:val="0"/>
          <w:bCs w:val="0"/>
        </w:rPr>
        <w:t xml:space="preserve"> artırılmalı</w:t>
      </w:r>
      <w:r w:rsidR="00CD545A" w:rsidRPr="00352D1D">
        <w:rPr>
          <w:rStyle w:val="Gl"/>
          <w:b w:val="0"/>
          <w:bCs w:val="0"/>
        </w:rPr>
        <w:t>dır</w:t>
      </w:r>
      <w:r w:rsidR="0044550E" w:rsidRPr="00352D1D">
        <w:rPr>
          <w:rStyle w:val="Gl"/>
        </w:rPr>
        <w:t>.</w:t>
      </w:r>
    </w:p>
    <w:p w14:paraId="46FE7CF1" w14:textId="609CCA7E" w:rsidR="00F0525E" w:rsidRDefault="00352D1D" w:rsidP="00F0525E">
      <w:pPr>
        <w:jc w:val="both"/>
      </w:pPr>
      <w:r w:rsidRPr="00CD545A">
        <w:t xml:space="preserve">Kadınlar için çalışma hayatı, dayatılan bir zorunluluk olmak yerine, gönüllü olarak tercih edilen bir seçenek olmalıdır. </w:t>
      </w:r>
      <w:r w:rsidR="00F0525E">
        <w:t>Kapitalist sistemin</w:t>
      </w:r>
      <w:r w:rsidR="0044550E">
        <w:t>,</w:t>
      </w:r>
      <w:r w:rsidR="00F0525E">
        <w:t xml:space="preserve"> çalışan kadınların</w:t>
      </w:r>
      <w:r w:rsidR="0044550E">
        <w:t xml:space="preserve"> ve</w:t>
      </w:r>
      <w:r w:rsidR="00F0525E">
        <w:t xml:space="preserve"> annelerin emeğini sömürmesine izin verilmemelidir. </w:t>
      </w:r>
    </w:p>
    <w:p w14:paraId="7004EE92" w14:textId="77777777" w:rsidR="0083260D" w:rsidRDefault="0083260D" w:rsidP="00F0525E">
      <w:pPr>
        <w:jc w:val="both"/>
      </w:pPr>
    </w:p>
    <w:p w14:paraId="2C0C0A96" w14:textId="3DDECE34" w:rsidR="00F0525E" w:rsidRPr="00F0525E" w:rsidRDefault="00F0525E" w:rsidP="00F0525E">
      <w:pPr>
        <w:rPr>
          <w:b/>
        </w:rPr>
      </w:pPr>
      <w:r w:rsidRPr="00F0525E">
        <w:rPr>
          <w:b/>
        </w:rPr>
        <w:lastRenderedPageBreak/>
        <w:t>GAZZE</w:t>
      </w:r>
      <w:r w:rsidRPr="00F0525E">
        <w:rPr>
          <w:b/>
          <w:highlight w:val="yellow"/>
        </w:rPr>
        <w:t xml:space="preserve"> </w:t>
      </w:r>
    </w:p>
    <w:p w14:paraId="096B93A0" w14:textId="77777777" w:rsidR="00DF0B7A" w:rsidRDefault="00F0525E" w:rsidP="00F0525E">
      <w:pPr>
        <w:jc w:val="both"/>
      </w:pPr>
      <w:r>
        <w:t>Gazze’de yaşanan insan</w:t>
      </w:r>
      <w:r w:rsidR="00DF0B7A">
        <w:t>î</w:t>
      </w:r>
      <w:r>
        <w:t xml:space="preserve"> kriz, her geçen gün daha da derinleşmektedir. Açlık, susuzluk ve ilaçsızlık nedeniyle her gün onlarca insan hayatını kaybetmekte</w:t>
      </w:r>
      <w:r w:rsidR="00DF0B7A">
        <w:t>;</w:t>
      </w:r>
      <w:r>
        <w:t xml:space="preserve"> dünya bu dramı izlemekle yetinmektedir. </w:t>
      </w:r>
    </w:p>
    <w:p w14:paraId="20DACD1E" w14:textId="6619B583" w:rsidR="00DF0B7A" w:rsidRPr="00762378" w:rsidRDefault="00F0525E" w:rsidP="00F0525E">
      <w:pPr>
        <w:jc w:val="both"/>
      </w:pPr>
      <w:r>
        <w:t>Uluslararası kamuoyunun tepkilerini bastırmak amacıyla gerçekleştirilen “havadan yardım” gösterileri ise sorunun gerçek boyutunu örtbas etmektedir. Havadan atılan yardımlar, yetersizliğin ötesinde zaman zaman yanlış bölgelere düşmekte veya işgal güçlerinin engelleriyle karşılaşmaktadır. Karadan ulaştı</w:t>
      </w:r>
      <w:r w:rsidR="00423730">
        <w:t>rılmaya çalışılan yardımlar ise</w:t>
      </w:r>
      <w:r>
        <w:t xml:space="preserve"> </w:t>
      </w:r>
      <w:r w:rsidR="00423730">
        <w:t>işgalci güçler</w:t>
      </w:r>
      <w:r>
        <w:t xml:space="preserve"> tarafından sistematik şekilde yağmalanmakta, ihtiyaç sahiplerine ulaşmadan el </w:t>
      </w:r>
      <w:r w:rsidRPr="00762378">
        <w:t>konulmaktadır.</w:t>
      </w:r>
    </w:p>
    <w:p w14:paraId="1FC7BFE5" w14:textId="68394945" w:rsidR="00F0525E" w:rsidRPr="00762378" w:rsidRDefault="00F0525E" w:rsidP="00F0525E">
      <w:pPr>
        <w:jc w:val="both"/>
      </w:pPr>
      <w:r w:rsidRPr="00762378">
        <w:t>Bölgedeki komşu</w:t>
      </w:r>
      <w:r w:rsidR="00DF0B7A" w:rsidRPr="00762378">
        <w:t xml:space="preserve"> ülkelerden</w:t>
      </w:r>
      <w:r w:rsidRPr="00762378">
        <w:t xml:space="preserve"> Mısır ve Ürdün’ün, bu vahşet karşısında halen Hamas’ı suçlayan açıklamalar yapması ise tarihi bir utançtır. Bu </w:t>
      </w:r>
      <w:r w:rsidR="00B14EE8" w:rsidRPr="00762378">
        <w:t>tutum</w:t>
      </w:r>
      <w:r w:rsidRPr="00762378">
        <w:t xml:space="preserve">, Filistin halkının yaşadığı </w:t>
      </w:r>
      <w:r w:rsidR="00B14EE8" w:rsidRPr="00762378">
        <w:t xml:space="preserve">büyük </w:t>
      </w:r>
      <w:r w:rsidRPr="00762378">
        <w:t>acıyı görmezden</w:t>
      </w:r>
      <w:r w:rsidR="00B14EE8" w:rsidRPr="00762378">
        <w:t xml:space="preserve"> gelmek ve sorumluluktan kaçınmaktır</w:t>
      </w:r>
      <w:r w:rsidR="00802F8A" w:rsidRPr="00762378">
        <w:t>.</w:t>
      </w:r>
    </w:p>
    <w:p w14:paraId="1BBB2CA8" w14:textId="5B079819" w:rsidR="00B14EE8" w:rsidRDefault="00F0525E" w:rsidP="00F0525E">
      <w:pPr>
        <w:jc w:val="both"/>
      </w:pPr>
      <w:r w:rsidRPr="00762378">
        <w:t>Bu noktada, halkların harekete geçmesi zaruri hâle gelmiştir. Dünya genelinde vicdan sahibi insanlar ve sivil toplum örgütleri milyonları kapsayan etkili bir halk hareketi başlatmalıdır. Bu hareketin temel hedefleri şu şekilde olmalıdır:</w:t>
      </w:r>
    </w:p>
    <w:p w14:paraId="665112C3" w14:textId="65752B36" w:rsidR="00F0525E" w:rsidRPr="00B14EE8" w:rsidRDefault="00F0525E" w:rsidP="00F0525E">
      <w:pPr>
        <w:jc w:val="both"/>
        <w:rPr>
          <w:color w:val="EE0000"/>
        </w:rPr>
      </w:pPr>
      <w:r w:rsidRPr="00B14EE8">
        <w:t>-</w:t>
      </w:r>
      <w:r w:rsidRPr="00B14EE8">
        <w:rPr>
          <w:color w:val="EE0000"/>
        </w:rPr>
        <w:t xml:space="preserve"> </w:t>
      </w:r>
      <w:r w:rsidR="00B14EE8" w:rsidRPr="00762378">
        <w:t>Gazze’ye</w:t>
      </w:r>
      <w:r w:rsidR="00762378" w:rsidRPr="00762378">
        <w:t xml:space="preserve"> yardımların</w:t>
      </w:r>
      <w:r w:rsidR="00B14EE8" w:rsidRPr="00762378">
        <w:t xml:space="preserve"> </w:t>
      </w:r>
      <w:r w:rsidRPr="00762378">
        <w:t>sürekli ve güvenli</w:t>
      </w:r>
      <w:r w:rsidR="00762378" w:rsidRPr="00762378">
        <w:t xml:space="preserve"> bir şekilde karadan ulaştırılması için</w:t>
      </w:r>
      <w:r w:rsidRPr="00762378">
        <w:t xml:space="preserve"> </w:t>
      </w:r>
      <w:r w:rsidR="00762378" w:rsidRPr="00762378">
        <w:t>insani yardım</w:t>
      </w:r>
      <w:r w:rsidRPr="00762378">
        <w:t xml:space="preserve"> koridorları açılması için </w:t>
      </w:r>
      <w:r w:rsidR="00B14EE8" w:rsidRPr="00762378">
        <w:rPr>
          <w:rStyle w:val="Gl"/>
          <w:b w:val="0"/>
          <w:bCs w:val="0"/>
        </w:rPr>
        <w:t>uluslararası</w:t>
      </w:r>
      <w:r w:rsidR="00B14EE8" w:rsidRPr="00762378">
        <w:rPr>
          <w:rStyle w:val="Gl"/>
        </w:rPr>
        <w:t xml:space="preserve"> </w:t>
      </w:r>
      <w:r w:rsidRPr="00762378">
        <w:t xml:space="preserve">baskı </w:t>
      </w:r>
      <w:r w:rsidR="00B14EE8" w:rsidRPr="00762378">
        <w:rPr>
          <w:rStyle w:val="Gl"/>
          <w:b w:val="0"/>
          <w:bCs w:val="0"/>
        </w:rPr>
        <w:t>oluşturulması,</w:t>
      </w:r>
    </w:p>
    <w:p w14:paraId="4F499F9A" w14:textId="63056A91" w:rsidR="00F0525E" w:rsidRDefault="00F0525E" w:rsidP="00F0525E">
      <w:pPr>
        <w:jc w:val="both"/>
      </w:pPr>
      <w:r>
        <w:t>-Siyonist rejime yapılan tüm askeri ve ekonomik ya</w:t>
      </w:r>
      <w:r w:rsidR="00762378">
        <w:t>rdımların durdurulması ve işgal</w:t>
      </w:r>
      <w:r>
        <w:t xml:space="preserve"> politikalarının uluslararası hukuk önünde yargılanmasının talep edilmesi,</w:t>
      </w:r>
    </w:p>
    <w:p w14:paraId="567CABD7" w14:textId="2E59A1E6" w:rsidR="00F0525E" w:rsidRPr="00762378" w:rsidRDefault="00F0525E" w:rsidP="00F0525E">
      <w:pPr>
        <w:jc w:val="both"/>
      </w:pPr>
      <w:r w:rsidRPr="00762378">
        <w:t xml:space="preserve">-Bölgedeki sınır kapılarının </w:t>
      </w:r>
      <w:r w:rsidR="00B14EE8" w:rsidRPr="00762378">
        <w:rPr>
          <w:rStyle w:val="Gl"/>
          <w:b w:val="0"/>
          <w:bCs w:val="0"/>
        </w:rPr>
        <w:t>–</w:t>
      </w:r>
      <w:r w:rsidRPr="00762378">
        <w:t>özellikle Refah Kapısı'nın</w:t>
      </w:r>
      <w:r w:rsidR="00B14EE8" w:rsidRPr="00762378">
        <w:rPr>
          <w:rStyle w:val="Gl"/>
          <w:b w:val="0"/>
          <w:bCs w:val="0"/>
        </w:rPr>
        <w:t>–</w:t>
      </w:r>
      <w:r w:rsidRPr="00762378">
        <w:t xml:space="preserve"> Mısır tarafından sürekli açık tutulmasının sağlanması ve bu konuda halkların hükümetlerine doğrudan baskı yapması,</w:t>
      </w:r>
    </w:p>
    <w:p w14:paraId="27CE2755" w14:textId="61D620DA" w:rsidR="00095421" w:rsidRPr="00762378" w:rsidRDefault="00F0525E" w:rsidP="00F0525E">
      <w:pPr>
        <w:jc w:val="both"/>
      </w:pPr>
      <w:r w:rsidRPr="00762378">
        <w:t>-Gıda, ilaç ve temel insan</w:t>
      </w:r>
      <w:r w:rsidR="00B14EE8" w:rsidRPr="00762378">
        <w:t>î</w:t>
      </w:r>
      <w:r w:rsidRPr="00762378">
        <w:t xml:space="preserve"> ihtiyaçlar için sürekli sivil konvoylar düzenlenmesi</w:t>
      </w:r>
      <w:r w:rsidR="00095421" w:rsidRPr="00762378">
        <w:t xml:space="preserve">, </w:t>
      </w:r>
      <w:r w:rsidRPr="00762378">
        <w:t xml:space="preserve">bu konvoyların </w:t>
      </w:r>
      <w:r w:rsidR="00B14EE8" w:rsidRPr="00762378">
        <w:t>hedef bölgelere güvenli bir şekilde ulaşabilmesi için</w:t>
      </w:r>
      <w:r w:rsidR="00EB32DF" w:rsidRPr="00762378">
        <w:t>;</w:t>
      </w:r>
      <w:r w:rsidR="00B14EE8" w:rsidRPr="00762378">
        <w:t xml:space="preserve"> </w:t>
      </w:r>
      <w:r w:rsidR="00095421" w:rsidRPr="00762378">
        <w:t xml:space="preserve">1949 Cenevre Sözleşmeleri ve Ek Protokoller ile Birleşmiş Milletler Güvenlik Konseyi kararları çerçevesinde </w:t>
      </w:r>
      <w:r w:rsidR="00EB32DF" w:rsidRPr="00762378">
        <w:t xml:space="preserve">askerî </w:t>
      </w:r>
      <w:r w:rsidR="00095421" w:rsidRPr="00762378">
        <w:t>koruma altında sevk edilmesi ve sürecin uluslararası medya desteğiyle şeffaf biçimde izlenmesinin sağlanması,</w:t>
      </w:r>
    </w:p>
    <w:p w14:paraId="4E68FF01" w14:textId="07FCC36E" w:rsidR="00B14EE8" w:rsidRPr="00762378" w:rsidRDefault="00F0525E" w:rsidP="00F0525E">
      <w:pPr>
        <w:jc w:val="both"/>
      </w:pPr>
      <w:r w:rsidRPr="00762378">
        <w:t xml:space="preserve">-Gazze halkı için kalıcı bir ateşkes ve onurlu </w:t>
      </w:r>
      <w:r w:rsidR="00762378" w:rsidRPr="00762378">
        <w:t xml:space="preserve">bir </w:t>
      </w:r>
      <w:r w:rsidR="00802F8A" w:rsidRPr="00762378">
        <w:t xml:space="preserve">hayat </w:t>
      </w:r>
      <w:r w:rsidRPr="00762378">
        <w:t>hakkı talep eden küresel kampanyalar başlatılması.</w:t>
      </w:r>
    </w:p>
    <w:p w14:paraId="45CF696D" w14:textId="2862C542" w:rsidR="00095421" w:rsidRPr="00762378" w:rsidRDefault="00F0525E" w:rsidP="00095421">
      <w:pPr>
        <w:jc w:val="both"/>
      </w:pPr>
      <w:r w:rsidRPr="00762378">
        <w:t>Bu mücadele, yalnızca Filistinliler için değil, insanlık onuru için verilen bir mücadeledir. Her</w:t>
      </w:r>
      <w:r w:rsidR="00CF6ECB" w:rsidRPr="00762378">
        <w:t xml:space="preserve"> fert</w:t>
      </w:r>
      <w:r w:rsidRPr="00762378">
        <w:t xml:space="preserve">, her kurum ve her halk, bu insanlık dramına karşı durmalı, gerçek ve kalıcı çözümler için </w:t>
      </w:r>
      <w:r w:rsidR="00095421" w:rsidRPr="00762378">
        <w:t>birlik içinde hareket etmelidir.</w:t>
      </w:r>
    </w:p>
    <w:p w14:paraId="7703AFCB" w14:textId="77777777" w:rsidR="00095421" w:rsidRDefault="00095421" w:rsidP="00F0525E">
      <w:pPr>
        <w:jc w:val="both"/>
      </w:pPr>
    </w:p>
    <w:p w14:paraId="2494DD2F" w14:textId="77777777" w:rsidR="00095421" w:rsidRPr="00F0525E" w:rsidRDefault="00095421" w:rsidP="00F0525E">
      <w:pPr>
        <w:jc w:val="both"/>
      </w:pPr>
    </w:p>
    <w:sectPr w:rsidR="00095421" w:rsidRPr="00F052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F0089" w14:textId="77777777" w:rsidR="00C25C2E" w:rsidRDefault="00C25C2E" w:rsidP="00F0525E">
      <w:pPr>
        <w:spacing w:after="0" w:line="240" w:lineRule="auto"/>
      </w:pPr>
      <w:r>
        <w:separator/>
      </w:r>
    </w:p>
  </w:endnote>
  <w:endnote w:type="continuationSeparator" w:id="0">
    <w:p w14:paraId="549297DD" w14:textId="77777777" w:rsidR="00C25C2E" w:rsidRDefault="00C25C2E" w:rsidP="00F0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9BA54" w14:textId="77777777" w:rsidR="00C25C2E" w:rsidRDefault="00C25C2E" w:rsidP="00F0525E">
      <w:pPr>
        <w:spacing w:after="0" w:line="240" w:lineRule="auto"/>
      </w:pPr>
      <w:r>
        <w:separator/>
      </w:r>
    </w:p>
  </w:footnote>
  <w:footnote w:type="continuationSeparator" w:id="0">
    <w:p w14:paraId="5ED52C9A" w14:textId="77777777" w:rsidR="00C25C2E" w:rsidRDefault="00C25C2E" w:rsidP="00F052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BF"/>
    <w:rsid w:val="000625C2"/>
    <w:rsid w:val="00095421"/>
    <w:rsid w:val="0027463D"/>
    <w:rsid w:val="00330CBF"/>
    <w:rsid w:val="00352D1D"/>
    <w:rsid w:val="00423730"/>
    <w:rsid w:val="0044550E"/>
    <w:rsid w:val="0045249A"/>
    <w:rsid w:val="006232D0"/>
    <w:rsid w:val="00693C3B"/>
    <w:rsid w:val="006D2B0A"/>
    <w:rsid w:val="00762378"/>
    <w:rsid w:val="00770DB4"/>
    <w:rsid w:val="0077241E"/>
    <w:rsid w:val="00802F8A"/>
    <w:rsid w:val="0083260D"/>
    <w:rsid w:val="00853CDD"/>
    <w:rsid w:val="008B372B"/>
    <w:rsid w:val="009512BF"/>
    <w:rsid w:val="009579E0"/>
    <w:rsid w:val="00B14EE8"/>
    <w:rsid w:val="00B830EB"/>
    <w:rsid w:val="00C25C2E"/>
    <w:rsid w:val="00C833D8"/>
    <w:rsid w:val="00C94AA8"/>
    <w:rsid w:val="00CD545A"/>
    <w:rsid w:val="00CF6ECB"/>
    <w:rsid w:val="00D141C7"/>
    <w:rsid w:val="00DD74AE"/>
    <w:rsid w:val="00DF0B7A"/>
    <w:rsid w:val="00DF5703"/>
    <w:rsid w:val="00E16FD2"/>
    <w:rsid w:val="00E433BC"/>
    <w:rsid w:val="00E95724"/>
    <w:rsid w:val="00EA3043"/>
    <w:rsid w:val="00EB32DF"/>
    <w:rsid w:val="00EC6750"/>
    <w:rsid w:val="00F0525E"/>
    <w:rsid w:val="00F544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08B4"/>
  <w15:chartTrackingRefBased/>
  <w15:docId w15:val="{5AF5F096-C9E1-4AE6-A00D-9395DB02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525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0525E"/>
  </w:style>
  <w:style w:type="paragraph" w:styleId="Altbilgi">
    <w:name w:val="footer"/>
    <w:basedOn w:val="Normal"/>
    <w:link w:val="AltbilgiChar"/>
    <w:uiPriority w:val="99"/>
    <w:unhideWhenUsed/>
    <w:rsid w:val="00F052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0525E"/>
  </w:style>
  <w:style w:type="character" w:styleId="Gl">
    <w:name w:val="Strong"/>
    <w:basedOn w:val="VarsaylanParagrafYazTipi"/>
    <w:uiPriority w:val="22"/>
    <w:qFormat/>
    <w:rsid w:val="00E16FD2"/>
    <w:rPr>
      <w:b/>
      <w:bCs/>
    </w:rPr>
  </w:style>
  <w:style w:type="paragraph" w:styleId="ListeParagraf">
    <w:name w:val="List Paragraph"/>
    <w:basedOn w:val="Normal"/>
    <w:uiPriority w:val="34"/>
    <w:qFormat/>
    <w:rsid w:val="00B830EB"/>
    <w:pPr>
      <w:ind w:left="720"/>
      <w:contextualSpacing/>
    </w:pPr>
  </w:style>
  <w:style w:type="paragraph" w:styleId="NormalWeb">
    <w:name w:val="Normal (Web)"/>
    <w:basedOn w:val="Normal"/>
    <w:uiPriority w:val="99"/>
    <w:semiHidden/>
    <w:unhideWhenUsed/>
    <w:rsid w:val="00B830E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AklamaBavurusu">
    <w:name w:val="annotation reference"/>
    <w:basedOn w:val="VarsaylanParagrafYazTipi"/>
    <w:uiPriority w:val="99"/>
    <w:semiHidden/>
    <w:unhideWhenUsed/>
    <w:rsid w:val="000625C2"/>
    <w:rPr>
      <w:sz w:val="16"/>
      <w:szCs w:val="16"/>
    </w:rPr>
  </w:style>
  <w:style w:type="paragraph" w:styleId="AklamaMetni">
    <w:name w:val="annotation text"/>
    <w:basedOn w:val="Normal"/>
    <w:link w:val="AklamaMetniChar"/>
    <w:uiPriority w:val="99"/>
    <w:semiHidden/>
    <w:unhideWhenUsed/>
    <w:rsid w:val="000625C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625C2"/>
    <w:rPr>
      <w:sz w:val="20"/>
      <w:szCs w:val="20"/>
    </w:rPr>
  </w:style>
  <w:style w:type="paragraph" w:styleId="AklamaKonusu">
    <w:name w:val="annotation subject"/>
    <w:basedOn w:val="AklamaMetni"/>
    <w:next w:val="AklamaMetni"/>
    <w:link w:val="AklamaKonusuChar"/>
    <w:uiPriority w:val="99"/>
    <w:semiHidden/>
    <w:unhideWhenUsed/>
    <w:rsid w:val="000625C2"/>
    <w:rPr>
      <w:b/>
      <w:bCs/>
    </w:rPr>
  </w:style>
  <w:style w:type="character" w:customStyle="1" w:styleId="AklamaKonusuChar">
    <w:name w:val="Açıklama Konusu Char"/>
    <w:basedOn w:val="AklamaMetniChar"/>
    <w:link w:val="AklamaKonusu"/>
    <w:uiPriority w:val="99"/>
    <w:semiHidden/>
    <w:rsid w:val="00062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2184">
      <w:bodyDiv w:val="1"/>
      <w:marLeft w:val="0"/>
      <w:marRight w:val="0"/>
      <w:marTop w:val="0"/>
      <w:marBottom w:val="0"/>
      <w:divBdr>
        <w:top w:val="none" w:sz="0" w:space="0" w:color="auto"/>
        <w:left w:val="none" w:sz="0" w:space="0" w:color="auto"/>
        <w:bottom w:val="none" w:sz="0" w:space="0" w:color="auto"/>
        <w:right w:val="none" w:sz="0" w:space="0" w:color="auto"/>
      </w:divBdr>
    </w:div>
    <w:div w:id="431051301">
      <w:bodyDiv w:val="1"/>
      <w:marLeft w:val="0"/>
      <w:marRight w:val="0"/>
      <w:marTop w:val="0"/>
      <w:marBottom w:val="0"/>
      <w:divBdr>
        <w:top w:val="none" w:sz="0" w:space="0" w:color="auto"/>
        <w:left w:val="none" w:sz="0" w:space="0" w:color="auto"/>
        <w:bottom w:val="none" w:sz="0" w:space="0" w:color="auto"/>
        <w:right w:val="none" w:sz="0" w:space="0" w:color="auto"/>
      </w:divBdr>
    </w:div>
    <w:div w:id="689987568">
      <w:bodyDiv w:val="1"/>
      <w:marLeft w:val="0"/>
      <w:marRight w:val="0"/>
      <w:marTop w:val="0"/>
      <w:marBottom w:val="0"/>
      <w:divBdr>
        <w:top w:val="none" w:sz="0" w:space="0" w:color="auto"/>
        <w:left w:val="none" w:sz="0" w:space="0" w:color="auto"/>
        <w:bottom w:val="none" w:sz="0" w:space="0" w:color="auto"/>
        <w:right w:val="none" w:sz="0" w:space="0" w:color="auto"/>
      </w:divBdr>
    </w:div>
    <w:div w:id="782529254">
      <w:bodyDiv w:val="1"/>
      <w:marLeft w:val="0"/>
      <w:marRight w:val="0"/>
      <w:marTop w:val="0"/>
      <w:marBottom w:val="0"/>
      <w:divBdr>
        <w:top w:val="none" w:sz="0" w:space="0" w:color="auto"/>
        <w:left w:val="none" w:sz="0" w:space="0" w:color="auto"/>
        <w:bottom w:val="none" w:sz="0" w:space="0" w:color="auto"/>
        <w:right w:val="none" w:sz="0" w:space="0" w:color="auto"/>
      </w:divBdr>
    </w:div>
    <w:div w:id="952371013">
      <w:bodyDiv w:val="1"/>
      <w:marLeft w:val="0"/>
      <w:marRight w:val="0"/>
      <w:marTop w:val="0"/>
      <w:marBottom w:val="0"/>
      <w:divBdr>
        <w:top w:val="none" w:sz="0" w:space="0" w:color="auto"/>
        <w:left w:val="none" w:sz="0" w:space="0" w:color="auto"/>
        <w:bottom w:val="none" w:sz="0" w:space="0" w:color="auto"/>
        <w:right w:val="none" w:sz="0" w:space="0" w:color="auto"/>
      </w:divBdr>
    </w:div>
    <w:div w:id="1022829067">
      <w:bodyDiv w:val="1"/>
      <w:marLeft w:val="0"/>
      <w:marRight w:val="0"/>
      <w:marTop w:val="0"/>
      <w:marBottom w:val="0"/>
      <w:divBdr>
        <w:top w:val="none" w:sz="0" w:space="0" w:color="auto"/>
        <w:left w:val="none" w:sz="0" w:space="0" w:color="auto"/>
        <w:bottom w:val="none" w:sz="0" w:space="0" w:color="auto"/>
        <w:right w:val="none" w:sz="0" w:space="0" w:color="auto"/>
      </w:divBdr>
    </w:div>
    <w:div w:id="1202595689">
      <w:bodyDiv w:val="1"/>
      <w:marLeft w:val="0"/>
      <w:marRight w:val="0"/>
      <w:marTop w:val="0"/>
      <w:marBottom w:val="0"/>
      <w:divBdr>
        <w:top w:val="none" w:sz="0" w:space="0" w:color="auto"/>
        <w:left w:val="none" w:sz="0" w:space="0" w:color="auto"/>
        <w:bottom w:val="none" w:sz="0" w:space="0" w:color="auto"/>
        <w:right w:val="none" w:sz="0" w:space="0" w:color="auto"/>
      </w:divBdr>
    </w:div>
    <w:div w:id="1650090821">
      <w:bodyDiv w:val="1"/>
      <w:marLeft w:val="0"/>
      <w:marRight w:val="0"/>
      <w:marTop w:val="0"/>
      <w:marBottom w:val="0"/>
      <w:divBdr>
        <w:top w:val="none" w:sz="0" w:space="0" w:color="auto"/>
        <w:left w:val="none" w:sz="0" w:space="0" w:color="auto"/>
        <w:bottom w:val="none" w:sz="0" w:space="0" w:color="auto"/>
        <w:right w:val="none" w:sz="0" w:space="0" w:color="auto"/>
      </w:divBdr>
    </w:div>
    <w:div w:id="1731339664">
      <w:bodyDiv w:val="1"/>
      <w:marLeft w:val="0"/>
      <w:marRight w:val="0"/>
      <w:marTop w:val="0"/>
      <w:marBottom w:val="0"/>
      <w:divBdr>
        <w:top w:val="none" w:sz="0" w:space="0" w:color="auto"/>
        <w:left w:val="none" w:sz="0" w:space="0" w:color="auto"/>
        <w:bottom w:val="none" w:sz="0" w:space="0" w:color="auto"/>
        <w:right w:val="none" w:sz="0" w:space="0" w:color="auto"/>
      </w:divBdr>
    </w:div>
    <w:div w:id="1868375372">
      <w:bodyDiv w:val="1"/>
      <w:marLeft w:val="0"/>
      <w:marRight w:val="0"/>
      <w:marTop w:val="0"/>
      <w:marBottom w:val="0"/>
      <w:divBdr>
        <w:top w:val="none" w:sz="0" w:space="0" w:color="auto"/>
        <w:left w:val="none" w:sz="0" w:space="0" w:color="auto"/>
        <w:bottom w:val="none" w:sz="0" w:space="0" w:color="auto"/>
        <w:right w:val="none" w:sz="0" w:space="0" w:color="auto"/>
      </w:divBdr>
    </w:div>
    <w:div w:id="1929926186">
      <w:bodyDiv w:val="1"/>
      <w:marLeft w:val="0"/>
      <w:marRight w:val="0"/>
      <w:marTop w:val="0"/>
      <w:marBottom w:val="0"/>
      <w:divBdr>
        <w:top w:val="none" w:sz="0" w:space="0" w:color="auto"/>
        <w:left w:val="none" w:sz="0" w:space="0" w:color="auto"/>
        <w:bottom w:val="none" w:sz="0" w:space="0" w:color="auto"/>
        <w:right w:val="none" w:sz="0" w:space="0" w:color="auto"/>
      </w:divBdr>
    </w:div>
    <w:div w:id="19436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1306</Words>
  <Characters>7449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celik</dc:creator>
  <cp:keywords/>
  <dc:description/>
  <cp:lastModifiedBy>HÜDAPAR</cp:lastModifiedBy>
  <cp:revision>28</cp:revision>
  <dcterms:created xsi:type="dcterms:W3CDTF">2025-08-04T14:19:00Z</dcterms:created>
  <dcterms:modified xsi:type="dcterms:W3CDTF">2025-08-07T13:12:00Z</dcterms:modified>
</cp:coreProperties>
</file>